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F298" w14:textId="77777777" w:rsidR="008C0476" w:rsidRPr="0022767E" w:rsidRDefault="008C0476" w:rsidP="008C0476">
      <w:pPr>
        <w:pStyle w:val="Default"/>
        <w:spacing w:line="276" w:lineRule="auto"/>
        <w:rPr>
          <w:rFonts w:ascii="Proxima Nova Rg" w:hAnsi="Proxima Nova Rg" w:cstheme="minorBidi"/>
          <w:color w:val="32313A"/>
          <w:sz w:val="16"/>
          <w:szCs w:val="16"/>
        </w:rPr>
      </w:pPr>
      <w:r w:rsidRPr="0022767E">
        <w:rPr>
          <w:rFonts w:ascii="Proxima Nova Rg" w:hAnsi="Proxima Nova Rg" w:cstheme="minorBidi"/>
          <w:color w:val="32313A"/>
          <w:sz w:val="16"/>
          <w:szCs w:val="16"/>
        </w:rPr>
        <w:t xml:space="preserve">FOR IMMEDIATE RELEASE </w:t>
      </w:r>
    </w:p>
    <w:p w14:paraId="36E198AE" w14:textId="77777777" w:rsidR="008C0476" w:rsidRPr="0022767E" w:rsidRDefault="008C0476" w:rsidP="008C0476">
      <w:pPr>
        <w:pStyle w:val="Default"/>
        <w:spacing w:line="276" w:lineRule="auto"/>
        <w:rPr>
          <w:rFonts w:ascii="Proxima Nova Rg" w:hAnsi="Proxima Nova Rg"/>
          <w:b/>
          <w:bCs/>
          <w:color w:val="32313A"/>
          <w:sz w:val="22"/>
          <w:szCs w:val="22"/>
        </w:rPr>
      </w:pPr>
    </w:p>
    <w:p w14:paraId="3B47346A" w14:textId="77777777" w:rsidR="00A861E9" w:rsidRPr="00A861E9" w:rsidRDefault="00A861E9" w:rsidP="00A861E9">
      <w:pPr>
        <w:outlineLvl w:val="0"/>
        <w:rPr>
          <w:rFonts w:ascii="Times New Roman" w:eastAsia="Times New Roman" w:hAnsi="Times New Roman" w:cs="Times New Roman"/>
          <w:b/>
          <w:bCs/>
          <w:kern w:val="36"/>
          <w:sz w:val="48"/>
          <w:szCs w:val="48"/>
        </w:rPr>
      </w:pPr>
      <w:r w:rsidRPr="00A861E9">
        <w:rPr>
          <w:rFonts w:ascii="Arial" w:eastAsia="Times New Roman" w:hAnsi="Arial" w:cs="Arial"/>
          <w:b/>
          <w:bCs/>
          <w:color w:val="444444"/>
          <w:kern w:val="36"/>
          <w:sz w:val="36"/>
          <w:szCs w:val="36"/>
          <w:shd w:val="clear" w:color="auto" w:fill="FFFFFF"/>
        </w:rPr>
        <w:t>Allconnect joins Consumer Reports’ Broadband Together Initiative -- A Nationwide Search for the Truth About Your Internet Service</w:t>
      </w:r>
    </w:p>
    <w:p w14:paraId="35B2A9B7" w14:textId="77777777" w:rsidR="00A861E9" w:rsidRPr="00A861E9" w:rsidRDefault="00A861E9" w:rsidP="00A861E9">
      <w:pPr>
        <w:spacing w:before="360" w:after="360"/>
        <w:rPr>
          <w:rFonts w:ascii="Times New Roman" w:eastAsia="Times New Roman" w:hAnsi="Times New Roman" w:cs="Times New Roman"/>
        </w:rPr>
      </w:pPr>
      <w:r w:rsidRPr="00A861E9">
        <w:rPr>
          <w:rFonts w:ascii="Arial" w:eastAsia="Times New Roman" w:hAnsi="Arial" w:cs="Arial"/>
          <w:b/>
          <w:bCs/>
          <w:color w:val="444444"/>
          <w:shd w:val="clear" w:color="auto" w:fill="FFFFFF"/>
        </w:rPr>
        <w:t>Allconnect and more than 40 other organizations are joining Consumer Reports in a fight for fair, affordable internet service.</w:t>
      </w:r>
    </w:p>
    <w:p w14:paraId="222597D7" w14:textId="77777777" w:rsidR="00A861E9" w:rsidRPr="00A861E9" w:rsidRDefault="00A861E9" w:rsidP="00A861E9">
      <w:pPr>
        <w:spacing w:before="240" w:after="200"/>
        <w:rPr>
          <w:rFonts w:ascii="Times New Roman" w:eastAsia="Times New Roman" w:hAnsi="Times New Roman" w:cs="Times New Roman"/>
        </w:rPr>
      </w:pPr>
      <w:r w:rsidRPr="00A861E9">
        <w:rPr>
          <w:rFonts w:ascii="Arial" w:eastAsia="Times New Roman" w:hAnsi="Arial" w:cs="Arial"/>
          <w:color w:val="000000"/>
        </w:rPr>
        <w:t>FORT MILL, S.C. —</w:t>
      </w:r>
      <w:r w:rsidRPr="00A861E9">
        <w:rPr>
          <w:rFonts w:ascii="Arial" w:eastAsia="Times New Roman" w:hAnsi="Arial" w:cs="Arial"/>
          <w:b/>
          <w:bCs/>
          <w:color w:val="000000"/>
        </w:rPr>
        <w:t xml:space="preserve"> </w:t>
      </w:r>
      <w:r w:rsidRPr="00A861E9">
        <w:rPr>
          <w:rFonts w:ascii="Arial" w:eastAsia="Times New Roman" w:hAnsi="Arial" w:cs="Arial"/>
          <w:color w:val="000000"/>
        </w:rPr>
        <w:t>Allconnect.com, a leading broadband marketplace, joined Consumer Reports and more than 40 public interest and consumer groups in a national broadband affordability initiative to fight for quality, affordable broadband for everyone.</w:t>
      </w:r>
    </w:p>
    <w:p w14:paraId="173EDC17"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000000"/>
        </w:rPr>
        <w:t xml:space="preserve">In a first-of-its-kind effort, the </w:t>
      </w:r>
      <w:hyperlink r:id="rId7" w:history="1">
        <w:r w:rsidRPr="00A861E9">
          <w:rPr>
            <w:rFonts w:ascii="Arial" w:eastAsia="Times New Roman" w:hAnsi="Arial" w:cs="Arial"/>
            <w:color w:val="1155CC"/>
            <w:u w:val="single"/>
          </w:rPr>
          <w:t>Broadband Together initiative</w:t>
        </w:r>
      </w:hyperlink>
      <w:r w:rsidRPr="00A861E9">
        <w:rPr>
          <w:rFonts w:ascii="Arial" w:eastAsia="Times New Roman" w:hAnsi="Arial" w:cs="Arial"/>
          <w:color w:val="000000"/>
        </w:rPr>
        <w:t xml:space="preserve"> is asking people across the country to share their monthly internet bills — so we can find out what we’re really getting for our money, and advocate for a better internet that costs less. Consumer Reports is asking thousands of consumers to share their monthly internet bills at broadbandtogether.org so CR can analyze the cost, quality, and speeds that are being delivered to people in communities across the US, and to better understand the factors that affect price and why consumers pay different rates for the same service. </w:t>
      </w:r>
    </w:p>
    <w:p w14:paraId="5D10BB2A" w14:textId="77777777" w:rsidR="00A861E9" w:rsidRDefault="00A861E9" w:rsidP="00A861E9">
      <w:pPr>
        <w:shd w:val="clear" w:color="auto" w:fill="FEFEFE"/>
        <w:ind w:right="220"/>
        <w:rPr>
          <w:rFonts w:ascii="Arial" w:eastAsia="Times New Roman" w:hAnsi="Arial" w:cs="Arial"/>
          <w:color w:val="000000"/>
        </w:rPr>
      </w:pPr>
    </w:p>
    <w:p w14:paraId="618E0EAF" w14:textId="103BB162"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000000"/>
        </w:rPr>
        <w:t>“Broadband access is becoming more critical for everyday life. Without access to fast and affordable internet, many people are either left disconnected or with service that doesn’t fit their needs. By understanding the current state of internet service, our goal is to unite and advocate for better solutions,” said Robin Layton, editor at Allconnect.com.</w:t>
      </w:r>
    </w:p>
    <w:p w14:paraId="114B48FC" w14:textId="77777777" w:rsidR="00A861E9" w:rsidRDefault="00A861E9" w:rsidP="00A861E9">
      <w:pPr>
        <w:shd w:val="clear" w:color="auto" w:fill="FEFEFE"/>
        <w:ind w:right="220"/>
        <w:rPr>
          <w:rFonts w:ascii="Arial" w:eastAsia="Times New Roman" w:hAnsi="Arial" w:cs="Arial"/>
          <w:color w:val="000000"/>
        </w:rPr>
      </w:pPr>
    </w:p>
    <w:p w14:paraId="21D62F7C" w14:textId="0A559BEB"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000000"/>
        </w:rPr>
        <w:t>The findings from this major initiative will help CR in its effort to press internet service providers and government officials to deliver greater access to fair, affordable, reliable internet services. In a recent CR survey, 76 percent of Americans say that internet service is as important as electricity and running water in today’s world, and 86% say they rely on the internet at least five days a week. </w:t>
      </w:r>
    </w:p>
    <w:p w14:paraId="30E86EB5"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000000"/>
        </w:rPr>
        <w:t xml:space="preserve">To learn more and take part in this project, visit </w:t>
      </w:r>
      <w:hyperlink r:id="rId8" w:history="1">
        <w:r w:rsidRPr="00A861E9">
          <w:rPr>
            <w:rFonts w:ascii="Arial" w:eastAsia="Times New Roman" w:hAnsi="Arial" w:cs="Arial"/>
            <w:color w:val="000000"/>
            <w:u w:val="single"/>
          </w:rPr>
          <w:t>broadbandtogether.org</w:t>
        </w:r>
      </w:hyperlink>
      <w:r w:rsidRPr="00A861E9">
        <w:rPr>
          <w:rFonts w:ascii="Arial" w:eastAsia="Times New Roman" w:hAnsi="Arial" w:cs="Arial"/>
          <w:color w:val="000000"/>
        </w:rPr>
        <w:t>.</w:t>
      </w:r>
    </w:p>
    <w:p w14:paraId="43D2D581" w14:textId="77777777" w:rsidR="00A861E9" w:rsidRDefault="00A861E9" w:rsidP="00A861E9">
      <w:pPr>
        <w:shd w:val="clear" w:color="auto" w:fill="FEFEFE"/>
        <w:ind w:right="220"/>
        <w:rPr>
          <w:rFonts w:ascii="Arial" w:eastAsia="Times New Roman" w:hAnsi="Arial" w:cs="Arial"/>
          <w:b/>
          <w:bCs/>
          <w:color w:val="444444"/>
        </w:rPr>
      </w:pPr>
    </w:p>
    <w:p w14:paraId="5FEBD43E" w14:textId="1AB5999D"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b/>
          <w:bCs/>
          <w:color w:val="444444"/>
        </w:rPr>
        <w:t>About Allconnect</w:t>
      </w:r>
    </w:p>
    <w:p w14:paraId="753A3B17"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000000"/>
          <w:shd w:val="clear" w:color="auto" w:fill="FFFFFF"/>
        </w:rPr>
        <w:t xml:space="preserve">Allconnect is a free resource that simplifies how you shop for home services and </w:t>
      </w:r>
      <w:r w:rsidRPr="00A861E9">
        <w:rPr>
          <w:rFonts w:ascii="Arial" w:eastAsia="Times New Roman" w:hAnsi="Arial" w:cs="Arial"/>
          <w:color w:val="000000"/>
        </w:rPr>
        <w:t>is all about connecting millions of people to the best deals on internet, TV, streaming and more. Visit Allconnect.com to learn more. </w:t>
      </w:r>
    </w:p>
    <w:p w14:paraId="55F9E920"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Times New Roman" w:eastAsia="Times New Roman" w:hAnsi="Times New Roman" w:cs="Times New Roman"/>
        </w:rPr>
        <w:t> </w:t>
      </w:r>
    </w:p>
    <w:p w14:paraId="6F714F8E"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444444"/>
        </w:rPr>
        <w:t>Contact:</w:t>
      </w:r>
    </w:p>
    <w:p w14:paraId="6906001B"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444444"/>
        </w:rPr>
        <w:t>Alexis Curls </w:t>
      </w:r>
    </w:p>
    <w:p w14:paraId="263F0006" w14:textId="77777777" w:rsidR="00A861E9" w:rsidRPr="00A861E9" w:rsidRDefault="00A861E9" w:rsidP="00A861E9">
      <w:pPr>
        <w:shd w:val="clear" w:color="auto" w:fill="FEFEFE"/>
        <w:ind w:right="220"/>
        <w:rPr>
          <w:rFonts w:ascii="Times New Roman" w:eastAsia="Times New Roman" w:hAnsi="Times New Roman" w:cs="Times New Roman"/>
        </w:rPr>
      </w:pPr>
      <w:r w:rsidRPr="00A861E9">
        <w:rPr>
          <w:rFonts w:ascii="Arial" w:eastAsia="Times New Roman" w:hAnsi="Arial" w:cs="Arial"/>
          <w:color w:val="444444"/>
        </w:rPr>
        <w:t>Public Relations Specialist </w:t>
      </w:r>
    </w:p>
    <w:p w14:paraId="643C7E3D" w14:textId="59F0B574" w:rsidR="0022767E" w:rsidRPr="0022767E" w:rsidRDefault="00A861E9" w:rsidP="00A861E9">
      <w:pPr>
        <w:pStyle w:val="Default"/>
        <w:spacing w:line="276" w:lineRule="auto"/>
        <w:rPr>
          <w:rFonts w:ascii="Proxima Nova Rg" w:hAnsi="Proxima Nova Rg"/>
          <w:color w:val="32313A"/>
          <w:sz w:val="22"/>
          <w:szCs w:val="22"/>
        </w:rPr>
      </w:pPr>
      <w:hyperlink r:id="rId9" w:history="1">
        <w:r w:rsidRPr="00A861E9">
          <w:rPr>
            <w:rFonts w:ascii="Arial" w:eastAsia="Times New Roman" w:hAnsi="Arial" w:cs="Arial"/>
            <w:color w:val="1155CC"/>
            <w:u w:val="single"/>
          </w:rPr>
          <w:t>acurls@redventures.com</w:t>
        </w:r>
      </w:hyperlink>
    </w:p>
    <w:sectPr w:rsidR="0022767E" w:rsidRPr="0022767E" w:rsidSect="008C0476">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B565" w14:textId="77777777" w:rsidR="0086702B" w:rsidRDefault="0086702B" w:rsidP="008C0476">
      <w:r>
        <w:separator/>
      </w:r>
    </w:p>
  </w:endnote>
  <w:endnote w:type="continuationSeparator" w:id="0">
    <w:p w14:paraId="1862C975" w14:textId="77777777" w:rsidR="0086702B" w:rsidRDefault="0086702B" w:rsidP="008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86C" w14:textId="77777777" w:rsidR="0086702B" w:rsidRDefault="0086702B" w:rsidP="008C0476">
      <w:r>
        <w:separator/>
      </w:r>
    </w:p>
  </w:footnote>
  <w:footnote w:type="continuationSeparator" w:id="0">
    <w:p w14:paraId="367CE109" w14:textId="77777777" w:rsidR="0086702B" w:rsidRDefault="0086702B" w:rsidP="008C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11CF" w14:textId="257A3EE0" w:rsidR="008C0476" w:rsidRDefault="008C0476">
    <w:pPr>
      <w:pStyle w:val="Header"/>
    </w:pPr>
    <w:r>
      <w:rPr>
        <w:noProof/>
      </w:rPr>
      <w:drawing>
        <wp:anchor distT="0" distB="0" distL="114300" distR="114300" simplePos="0" relativeHeight="251658240" behindDoc="1" locked="0" layoutInCell="1" allowOverlap="1" wp14:anchorId="5DCAD544" wp14:editId="0429217F">
          <wp:simplePos x="0" y="0"/>
          <wp:positionH relativeFrom="column">
            <wp:posOffset>-457200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144F"/>
    <w:multiLevelType w:val="hybridMultilevel"/>
    <w:tmpl w:val="C29EADF6"/>
    <w:lvl w:ilvl="0" w:tplc="07BC38CE">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B7856"/>
    <w:multiLevelType w:val="hybridMultilevel"/>
    <w:tmpl w:val="7542046C"/>
    <w:lvl w:ilvl="0" w:tplc="2DFC94DE">
      <w:start w:val="1"/>
      <w:numFmt w:val="bullet"/>
      <w:lvlText w:val=""/>
      <w:lvlJc w:val="left"/>
      <w:pPr>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8316F"/>
    <w:multiLevelType w:val="hybridMultilevel"/>
    <w:tmpl w:val="7B5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76"/>
    <w:rsid w:val="00176142"/>
    <w:rsid w:val="002147C6"/>
    <w:rsid w:val="0022767E"/>
    <w:rsid w:val="006F00F7"/>
    <w:rsid w:val="0086702B"/>
    <w:rsid w:val="008C0476"/>
    <w:rsid w:val="00A861E9"/>
    <w:rsid w:val="00C066DB"/>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1B070"/>
  <w14:defaultImageDpi w14:val="32767"/>
  <w15:chartTrackingRefBased/>
  <w15:docId w15:val="{6C314032-22C7-6B45-8F2E-0A78E7C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61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476"/>
    <w:pPr>
      <w:autoSpaceDE w:val="0"/>
      <w:autoSpaceDN w:val="0"/>
      <w:adjustRightInd w:val="0"/>
    </w:pPr>
    <w:rPr>
      <w:rFonts w:ascii="Source Serif Pro" w:hAnsi="Source Serif Pro" w:cs="Source Serif Pro"/>
      <w:color w:val="000000"/>
    </w:rPr>
  </w:style>
  <w:style w:type="paragraph" w:styleId="Header">
    <w:name w:val="header"/>
    <w:basedOn w:val="Normal"/>
    <w:link w:val="HeaderChar"/>
    <w:uiPriority w:val="99"/>
    <w:unhideWhenUsed/>
    <w:rsid w:val="008C0476"/>
    <w:pPr>
      <w:tabs>
        <w:tab w:val="center" w:pos="4680"/>
        <w:tab w:val="right" w:pos="9360"/>
      </w:tabs>
    </w:pPr>
  </w:style>
  <w:style w:type="character" w:customStyle="1" w:styleId="HeaderChar">
    <w:name w:val="Header Char"/>
    <w:basedOn w:val="DefaultParagraphFont"/>
    <w:link w:val="Header"/>
    <w:uiPriority w:val="99"/>
    <w:rsid w:val="008C0476"/>
  </w:style>
  <w:style w:type="paragraph" w:styleId="Footer">
    <w:name w:val="footer"/>
    <w:basedOn w:val="Normal"/>
    <w:link w:val="FooterChar"/>
    <w:uiPriority w:val="99"/>
    <w:unhideWhenUsed/>
    <w:rsid w:val="008C0476"/>
    <w:pPr>
      <w:tabs>
        <w:tab w:val="center" w:pos="4680"/>
        <w:tab w:val="right" w:pos="9360"/>
      </w:tabs>
    </w:pPr>
  </w:style>
  <w:style w:type="character" w:customStyle="1" w:styleId="FooterChar">
    <w:name w:val="Footer Char"/>
    <w:basedOn w:val="DefaultParagraphFont"/>
    <w:link w:val="Footer"/>
    <w:uiPriority w:val="99"/>
    <w:rsid w:val="008C0476"/>
  </w:style>
  <w:style w:type="character" w:customStyle="1" w:styleId="Heading1Char">
    <w:name w:val="Heading 1 Char"/>
    <w:basedOn w:val="DefaultParagraphFont"/>
    <w:link w:val="Heading1"/>
    <w:uiPriority w:val="9"/>
    <w:rsid w:val="00A861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61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6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broadbandtogether.org&amp;esheet=52458625&amp;newsitemid=20210713005681&amp;lan=en-US&amp;anchor=broadbandtogether.org&amp;index=6&amp;md5=aca347ea98665d0f835b65918eebaed4" TargetMode="External"/><Relationship Id="rId3" Type="http://schemas.openxmlformats.org/officeDocument/2006/relationships/settings" Target="settings.xml"/><Relationship Id="rId7" Type="http://schemas.openxmlformats.org/officeDocument/2006/relationships/hyperlink" Target="https://www.consumerreports.org/upload/broadband/?EXTKEY=BBA17EET1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urls@redven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Lawton</dc:creator>
  <cp:keywords/>
  <dc:description/>
  <cp:lastModifiedBy>Megan Mulrain</cp:lastModifiedBy>
  <cp:revision>2</cp:revision>
  <dcterms:created xsi:type="dcterms:W3CDTF">2021-08-05T13:31:00Z</dcterms:created>
  <dcterms:modified xsi:type="dcterms:W3CDTF">2021-08-05T13:31:00Z</dcterms:modified>
</cp:coreProperties>
</file>